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第二届“社会主义核心价值观动画短片扶持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创作活动”优秀作品名单</w:t>
      </w:r>
    </w:p>
    <w:bookmarkEnd w:id="0"/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87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4"/>
        <w:gridCol w:w="122"/>
        <w:gridCol w:w="49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4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一类（5部，每部10万元）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美在心灵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中国美术学院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剪雕源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福州大学厦门工艺美术学院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白鸟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声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北京电影学院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乡途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武汉理工大学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4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二类（10部，每部5万元）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往年子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失忆症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北京电影学院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文明以礼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敬业成就民族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北京华韬文化传媒有限责任公司、东宣文化传媒有限公司、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圆梦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苗苗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追梦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信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吉林动画学院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莫兰蒂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福州大学厦门工艺美术学院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0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小飞机</w:t>
            </w:r>
          </w:p>
        </w:tc>
        <w:tc>
          <w:tcPr>
            <w:tcW w:w="504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广州美术学院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4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三类（15部，每部2万元）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父亲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吉林动画学院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陪伴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武汉理工大学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织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书报亭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西华大学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生命的意义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蒲公英的细语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四川美术学院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鱼灯舞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广州美术学院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暖冬大雪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十八枚硬币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浙江工业大学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我爱读书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青岛东唐影视科技有限公司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诚信是人生最美好的品格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广州达力动漫有限公司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一缕光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独白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太原师范学院、天津科技大学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河公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广州美术学院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一念之门</w:t>
            </w:r>
          </w:p>
        </w:tc>
        <w:tc>
          <w:tcPr>
            <w:tcW w:w="492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成都大学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84EAF"/>
    <w:rsid w:val="67B84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2018-06-05T07:49:00Z</dcterms:created>
  <dc:creator>中国移动移不动1403401824</dc:creator>
  <cp:lastModifiedBy>中国移动移不动1403401824</cp:lastModifiedBy>
  <dcterms:modified xsi:type="dcterms:W3CDTF">2018-06-05T08:29:33Z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